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85A" w:rsidRPr="008258DB" w:rsidRDefault="008258DB" w:rsidP="008258DB">
      <w:pPr>
        <w:ind w:firstLine="708"/>
        <w:jc w:val="right"/>
        <w:rPr>
          <w:rFonts w:hint="eastAsia"/>
          <w:bCs/>
          <w:color w:val="FF0000"/>
          <w:lang w:bidi="ar-SA"/>
        </w:rPr>
      </w:pPr>
      <w:r w:rsidRPr="009705A3">
        <w:rPr>
          <w:bCs/>
          <w:color w:val="FF0000"/>
          <w:lang w:bidi="ar-SA"/>
        </w:rPr>
        <w:t>Утверждаю. ИВАИ КС ИВАС КХ 30062023</w:t>
      </w:r>
    </w:p>
    <w:p w:rsidR="0034485A" w:rsidRDefault="00EF2CC6">
      <w:pPr>
        <w:jc w:val="center"/>
        <w:rPr>
          <w:rFonts w:hint="eastAsia"/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21 июня 2023 г.</w:t>
      </w:r>
    </w:p>
    <w:p w:rsidR="0034485A" w:rsidRDefault="00EF2CC6">
      <w:pPr>
        <w:jc w:val="center"/>
        <w:rPr>
          <w:rFonts w:hint="eastAsia"/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 w:rsidR="0034485A" w:rsidRDefault="00EF2CC6">
      <w:pPr>
        <w:jc w:val="center"/>
        <w:rPr>
          <w:rFonts w:ascii="FreeMono" w:hAnsi="FreeMono" w:hint="eastAsia"/>
          <w:sz w:val="28"/>
          <w:szCs w:val="28"/>
          <w:lang w:val="ru-RU"/>
        </w:rPr>
      </w:pPr>
      <w:r>
        <w:rPr>
          <w:rFonts w:ascii="FreeMono" w:hAnsi="FreeMono"/>
          <w:sz w:val="28"/>
          <w:szCs w:val="28"/>
          <w:lang w:val="ru-RU"/>
        </w:rPr>
        <w:t>(С коррекцией от 25 июня 2023 г.)</w:t>
      </w:r>
    </w:p>
    <w:p w:rsidR="0034485A" w:rsidRDefault="0034485A">
      <w:pPr>
        <w:jc w:val="both"/>
        <w:rPr>
          <w:rFonts w:hint="eastAsia"/>
          <w:lang w:val="ru-RU"/>
        </w:rPr>
      </w:pPr>
    </w:p>
    <w:p w:rsidR="0034485A" w:rsidRDefault="00EF2CC6">
      <w:pPr>
        <w:jc w:val="both"/>
        <w:rPr>
          <w:rFonts w:hint="eastAsia"/>
          <w:lang w:val="ru-RU"/>
        </w:rPr>
      </w:pPr>
      <w:r>
        <w:rPr>
          <w:lang w:val="ru-RU"/>
        </w:rPr>
        <w:t>Присутствовали 25 Аватаров Совета ИВО: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Самигуллина Кира Владимировна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 xml:space="preserve">Рязанцева Дарья </w:t>
      </w:r>
      <w:r>
        <w:rPr>
          <w:lang w:val="ru-RU"/>
        </w:rPr>
        <w:t>Сергеевна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Наделяев Борис Николаевич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Кокина Алина Анасовна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Барышева Лариса Николаевна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Кишиневский Сергей Янович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Казарова Алёна Валерьевна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Ушакова Елена Юрьевна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Казачкова Елена Александровна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Жиленкова Светлана Владимировна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Аспектная Лариса Геннадьевна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Терехо</w:t>
      </w:r>
      <w:r>
        <w:rPr>
          <w:lang w:val="ru-RU"/>
        </w:rPr>
        <w:t>ва Альфия Ахметовна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ВЭ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Полякова Татьяна Александровна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Рой Наталья Сергеевна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Корнев Василий Александрович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Хромов Влад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Бабенко Алексей Викторович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Гафурова Ирина Вячеславовна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Андреев Павел Владимирович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Шумилова Сюйкум Магомедовна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 xml:space="preserve">Самигуллин Рашид </w:t>
      </w:r>
      <w:r>
        <w:rPr>
          <w:lang w:val="ru-RU"/>
        </w:rPr>
        <w:t>Хамзаевич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Коротеева Екатерина Игоревна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Усманова Ирина Геннадьевна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Гаврашенко Светлана Васильевна</w:t>
      </w:r>
    </w:p>
    <w:p w:rsidR="0034485A" w:rsidRDefault="00EF2CC6">
      <w:pPr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lang w:val="ru-RU"/>
        </w:rPr>
        <w:t>Захарина Ольга Анатольевна</w:t>
      </w:r>
    </w:p>
    <w:p w:rsidR="0034485A" w:rsidRDefault="0034485A">
      <w:pPr>
        <w:jc w:val="both"/>
        <w:rPr>
          <w:rFonts w:hint="eastAsia"/>
          <w:lang w:val="ru-RU"/>
        </w:rPr>
      </w:pPr>
    </w:p>
    <w:p w:rsidR="0034485A" w:rsidRDefault="00EF2CC6">
      <w:pPr>
        <w:pStyle w:val="2"/>
        <w:rPr>
          <w:rFonts w:hint="eastAsia"/>
          <w:lang w:val="ru-RU"/>
        </w:rPr>
      </w:pPr>
      <w:r>
        <w:rPr>
          <w:lang w:val="ru-RU"/>
        </w:rPr>
        <w:t>Состоялись</w:t>
      </w:r>
    </w:p>
    <w:p w:rsidR="0034485A" w:rsidRDefault="00EF2CC6">
      <w:pPr>
        <w:numPr>
          <w:ilvl w:val="0"/>
          <w:numId w:val="4"/>
        </w:numPr>
        <w:jc w:val="both"/>
        <w:rPr>
          <w:rFonts w:hint="eastAsia"/>
          <w:lang w:val="ru-RU"/>
        </w:rPr>
      </w:pPr>
      <w:r>
        <w:rPr>
          <w:lang w:val="ru-RU"/>
        </w:rPr>
        <w:t>Обсуждали выбор целеполагания организациями подразделения и сложение командной цели, которая бы драйвила Совет ИВО и всё</w:t>
      </w:r>
      <w:r>
        <w:rPr>
          <w:lang w:val="ru-RU"/>
        </w:rPr>
        <w:t xml:space="preserve"> подразделение.</w:t>
      </w:r>
    </w:p>
    <w:p w:rsidR="0034485A" w:rsidRDefault="00EF2CC6">
      <w:pPr>
        <w:numPr>
          <w:ilvl w:val="0"/>
          <w:numId w:val="4"/>
        </w:numPr>
        <w:jc w:val="both"/>
        <w:rPr>
          <w:rFonts w:hint="eastAsia"/>
          <w:lang w:val="ru-RU"/>
        </w:rPr>
      </w:pPr>
      <w:r>
        <w:rPr>
          <w:lang w:val="ru-RU"/>
        </w:rPr>
        <w:t>Предложение: Аватарам ИВО Совета ИВО сделать описание образа возглавляемой организации в Энциклопедию подразделения.</w:t>
      </w:r>
    </w:p>
    <w:p w:rsidR="0034485A" w:rsidRDefault="00EF2CC6">
      <w:pPr>
        <w:numPr>
          <w:ilvl w:val="0"/>
          <w:numId w:val="4"/>
        </w:numPr>
        <w:jc w:val="both"/>
        <w:rPr>
          <w:rFonts w:hint="eastAsia"/>
          <w:lang w:val="ru-RU"/>
        </w:rPr>
      </w:pPr>
      <w:r>
        <w:rPr>
          <w:lang w:val="ru-RU"/>
        </w:rPr>
        <w:t>Алексей Бабенко предложил выслать 12-рицу Научного описания, разработанную в МАН, и мы применим её для сложения описания ор</w:t>
      </w:r>
      <w:r>
        <w:rPr>
          <w:lang w:val="ru-RU"/>
        </w:rPr>
        <w:t>ганизации для Энциклопедии подразделения.</w:t>
      </w:r>
    </w:p>
    <w:p w:rsidR="0034485A" w:rsidRDefault="00EF2CC6">
      <w:pPr>
        <w:numPr>
          <w:ilvl w:val="0"/>
          <w:numId w:val="4"/>
        </w:numPr>
        <w:jc w:val="both"/>
        <w:rPr>
          <w:rFonts w:hint="eastAsia"/>
          <w:lang w:val="ru-RU"/>
        </w:rPr>
      </w:pPr>
      <w:r>
        <w:rPr>
          <w:lang w:val="ru-RU"/>
        </w:rPr>
        <w:t>Стяжали у ИВАС КХ огни ИВО от Движения до Синтеза на подготовку к Съезду ИВДИВО 07-11.08.2023 г. и ко Дню ВШС ИВО 06.08.2023 г.</w:t>
      </w:r>
    </w:p>
    <w:p w:rsidR="0034485A" w:rsidRDefault="00EF2CC6">
      <w:pPr>
        <w:numPr>
          <w:ilvl w:val="0"/>
          <w:numId w:val="4"/>
        </w:numPr>
        <w:jc w:val="both"/>
        <w:rPr>
          <w:rFonts w:hint="eastAsia"/>
          <w:lang w:val="ru-RU"/>
        </w:rPr>
      </w:pPr>
      <w:r>
        <w:rPr>
          <w:color w:val="000000"/>
          <w:lang w:val="ru-RU"/>
        </w:rPr>
        <w:t xml:space="preserve">Лариса Аспектная предложила и самовыдвинулась на организацию и координацию в </w:t>
      </w:r>
      <w:r>
        <w:rPr>
          <w:color w:val="000000"/>
          <w:lang w:val="ru-RU"/>
        </w:rPr>
        <w:t>ведении канала «Изначально Вышестоящий Дом Изначально Вышестоящего Отца» на YouTube, Дзене, и, возможно, других средствах информации. К участию в деятельности самовыдвинулись Ольга Захарина, Сюйкум Шумилова и Елена Ушакова.</w:t>
      </w:r>
    </w:p>
    <w:p w:rsidR="0034485A" w:rsidRDefault="00EF2CC6">
      <w:pPr>
        <w:numPr>
          <w:ilvl w:val="0"/>
          <w:numId w:val="4"/>
        </w:numPr>
        <w:jc w:val="both"/>
        <w:rPr>
          <w:rFonts w:hint="eastAsia"/>
          <w:lang w:val="ru-RU"/>
        </w:rPr>
      </w:pPr>
      <w:r>
        <w:rPr>
          <w:lang w:val="ru-RU"/>
        </w:rPr>
        <w:lastRenderedPageBreak/>
        <w:t xml:space="preserve">Возожгли ранее сложенную станцу </w:t>
      </w:r>
      <w:r>
        <w:rPr>
          <w:lang w:val="ru-RU"/>
        </w:rPr>
        <w:t>подразделения «Мир Отца Системным Синтезом КХ Сиивдивно».</w:t>
      </w:r>
    </w:p>
    <w:p w:rsidR="0034485A" w:rsidRDefault="00EF2CC6">
      <w:pPr>
        <w:numPr>
          <w:ilvl w:val="0"/>
          <w:numId w:val="4"/>
        </w:numPr>
        <w:jc w:val="both"/>
        <w:rPr>
          <w:rFonts w:hint="eastAsia"/>
          <w:lang w:val="ru-RU"/>
        </w:rPr>
      </w:pPr>
      <w:r>
        <w:rPr>
          <w:lang w:val="ru-RU"/>
        </w:rPr>
        <w:t>Расшифровали стяжённое командное Фа: это Фа Изначально Вышестоящего Отца.</w:t>
      </w:r>
    </w:p>
    <w:p w:rsidR="0034485A" w:rsidRDefault="00EF2CC6">
      <w:pPr>
        <w:numPr>
          <w:ilvl w:val="0"/>
          <w:numId w:val="4"/>
        </w:numPr>
        <w:jc w:val="both"/>
        <w:rPr>
          <w:rFonts w:hint="eastAsia"/>
          <w:lang w:val="ru-RU"/>
        </w:rPr>
      </w:pPr>
      <w:r>
        <w:rPr>
          <w:lang w:val="ru-RU"/>
        </w:rPr>
        <w:t>ИВАО ИВО ИВ Отец ИВО сказал: выявить План Синтеза по работе с ИВ Аватар-Ипостасями ИВО.</w:t>
      </w:r>
    </w:p>
    <w:p w:rsidR="0034485A" w:rsidRDefault="0034485A">
      <w:pPr>
        <w:jc w:val="both"/>
        <w:rPr>
          <w:rFonts w:hint="eastAsia"/>
          <w:lang w:val="ru-RU"/>
        </w:rPr>
      </w:pPr>
    </w:p>
    <w:p w:rsidR="0034485A" w:rsidRDefault="00EF2CC6">
      <w:pPr>
        <w:pStyle w:val="2"/>
        <w:numPr>
          <w:ilvl w:val="0"/>
          <w:numId w:val="1"/>
        </w:numPr>
        <w:rPr>
          <w:rFonts w:hint="eastAsia"/>
          <w:lang w:val="ru-RU"/>
        </w:rPr>
      </w:pPr>
      <w:r>
        <w:rPr>
          <w:lang w:val="ru-RU"/>
        </w:rPr>
        <w:t>Решения</w:t>
      </w:r>
    </w:p>
    <w:p w:rsidR="0034485A" w:rsidRDefault="0034485A">
      <w:pPr>
        <w:jc w:val="both"/>
        <w:rPr>
          <w:rFonts w:hint="eastAsia"/>
          <w:lang w:val="ru-RU"/>
        </w:rPr>
      </w:pPr>
    </w:p>
    <w:p w:rsidR="0034485A" w:rsidRDefault="00EF2CC6">
      <w:pPr>
        <w:numPr>
          <w:ilvl w:val="0"/>
          <w:numId w:val="3"/>
        </w:numPr>
        <w:jc w:val="both"/>
        <w:rPr>
          <w:rFonts w:hint="eastAsia"/>
          <w:lang w:val="ru-RU"/>
        </w:rPr>
      </w:pPr>
      <w:r>
        <w:rPr>
          <w:lang w:val="ru-RU"/>
        </w:rPr>
        <w:t>Создать инициативную групп</w:t>
      </w:r>
      <w:r>
        <w:rPr>
          <w:lang w:val="ru-RU"/>
        </w:rPr>
        <w:t>у для сложения формата описания организаций для Энциклопедии подразделения: Дарья Рязанцева, Лариса Барышева, Лариса Аспектная, Алексей Бабенко. Результат к 1 июля представить к 1 июня 2023 г.</w:t>
      </w:r>
    </w:p>
    <w:p w:rsidR="0034485A" w:rsidRDefault="00EF2CC6">
      <w:pPr>
        <w:numPr>
          <w:ilvl w:val="0"/>
          <w:numId w:val="3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Выявить, что, когда и какими командами было стяжено для Москвы </w:t>
      </w:r>
      <w:r>
        <w:rPr>
          <w:lang w:val="ru-RU"/>
        </w:rPr>
        <w:t>и России (нацию России, тело Амато и т. д.) — для последующей ревизии списка на следующем Совете ИВО. Созвониться четвёрками погоризонтально восьмерично (Аватар ИВДИВО + Аватар ИОМП Цивилизации Синтеза ОЧС ИВО + Аватар ИОМП Нации Гражданской Цивилизации ОЧ</w:t>
      </w:r>
      <w:r>
        <w:rPr>
          <w:lang w:val="ru-RU"/>
        </w:rPr>
        <w:t>С ИВО + Аватар ИОМП Разработки ОЧС ИВО и т. д., всего 8 четвёрок). Присылать итоги Б. Наделяеву.</w:t>
      </w:r>
    </w:p>
    <w:p w:rsidR="0034485A" w:rsidRDefault="00EF2CC6">
      <w:pPr>
        <w:numPr>
          <w:ilvl w:val="0"/>
          <w:numId w:val="3"/>
        </w:numPr>
        <w:jc w:val="both"/>
        <w:rPr>
          <w:rFonts w:hint="eastAsia"/>
          <w:lang w:val="ru-RU"/>
        </w:rPr>
      </w:pPr>
      <w:r>
        <w:rPr>
          <w:lang w:val="ru-RU"/>
        </w:rPr>
        <w:t>Голосование по развёртыванию к применению физически у жителей территории подразделения ИВДИВО Москва, Россия 4096-рицы частей Человека-Землянина и 8192-рицы До</w:t>
      </w:r>
      <w:r>
        <w:rPr>
          <w:lang w:val="ru-RU"/>
        </w:rPr>
        <w:t>лжностно Компетентного ИВО/ИВДИВО Отец-Человек-Субъект-Землянина, стяжённых ранее на Синтезах ИВО АС ВС и явленных в Распоряжении ИВДИВО № 265. Все «за».</w:t>
      </w:r>
    </w:p>
    <w:p w:rsidR="0034485A" w:rsidRDefault="0034485A">
      <w:pPr>
        <w:jc w:val="both"/>
        <w:rPr>
          <w:rFonts w:hint="eastAsia"/>
          <w:lang w:val="ru-RU"/>
        </w:rPr>
      </w:pPr>
    </w:p>
    <w:p w:rsidR="0034485A" w:rsidRDefault="00EF2CC6">
      <w:pPr>
        <w:jc w:val="both"/>
        <w:rPr>
          <w:rFonts w:hint="eastAsia"/>
          <w:lang w:val="ru-RU"/>
        </w:rPr>
      </w:pPr>
      <w:r>
        <w:rPr>
          <w:rFonts w:ascii="Liberation Sans" w:eastAsia="Noto Sans CJK SC" w:hAnsi="Liberation Sans"/>
          <w:b/>
          <w:bCs/>
          <w:sz w:val="32"/>
          <w:szCs w:val="32"/>
          <w:lang w:val="ru-RU"/>
        </w:rPr>
        <w:t>Коррекция</w:t>
      </w:r>
    </w:p>
    <w:p w:rsidR="0034485A" w:rsidRDefault="00EF2CC6">
      <w:pPr>
        <w:ind w:left="720"/>
        <w:jc w:val="both"/>
        <w:rPr>
          <w:rFonts w:hint="eastAsia"/>
          <w:lang w:val="ru-RU"/>
        </w:rPr>
      </w:pPr>
      <w:r>
        <w:rPr>
          <w:lang w:val="ru-RU"/>
        </w:rPr>
        <w:t xml:space="preserve">Коррекция от 25 июня. </w:t>
      </w:r>
      <w:r>
        <w:rPr>
          <w:lang w:val="ru-RU"/>
        </w:rPr>
        <w:t xml:space="preserve">Предложение из пункта 3 раздела «Состоялось» данного протокола голосованием Совета ИВО в чате ИВО с итогово 29 голосами  «за» при отсутствии голосов «против» и воздержавшихся </w:t>
      </w:r>
      <w:r>
        <w:rPr>
          <w:lang w:val="ru-RU"/>
        </w:rPr>
        <w:t xml:space="preserve">— </w:t>
      </w:r>
      <w:r>
        <w:rPr>
          <w:lang w:val="ru-RU"/>
        </w:rPr>
        <w:t>отменено.</w:t>
      </w:r>
    </w:p>
    <w:p w:rsidR="0034485A" w:rsidRDefault="0034485A">
      <w:pPr>
        <w:jc w:val="both"/>
        <w:rPr>
          <w:rFonts w:hint="eastAsia"/>
          <w:lang w:val="ru-RU"/>
        </w:rPr>
      </w:pPr>
    </w:p>
    <w:p w:rsidR="0034485A" w:rsidRDefault="00EF2CC6">
      <w:pPr>
        <w:jc w:val="right"/>
        <w:rPr>
          <w:rFonts w:hint="eastAsia"/>
          <w:lang w:val="ru-RU"/>
        </w:rPr>
      </w:pPr>
      <w:r>
        <w:rPr>
          <w:lang w:val="ru-RU"/>
        </w:rPr>
        <w:t>Составил ИВДИВО-секретарь Б. Наделяев</w:t>
      </w:r>
    </w:p>
    <w:sectPr w:rsidR="0034485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Cambria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Mono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2F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352D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833A7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C805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B31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7139058">
    <w:abstractNumId w:val="4"/>
  </w:num>
  <w:num w:numId="2" w16cid:durableId="1423837170">
    <w:abstractNumId w:val="0"/>
  </w:num>
  <w:num w:numId="3" w16cid:durableId="1224410927">
    <w:abstractNumId w:val="1"/>
  </w:num>
  <w:num w:numId="4" w16cid:durableId="683214031">
    <w:abstractNumId w:val="3"/>
  </w:num>
  <w:num w:numId="5" w16cid:durableId="1893954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A"/>
    <w:rsid w:val="0034485A"/>
    <w:rsid w:val="008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1C975"/>
  <w15:docId w15:val="{B63A605E-78E5-B846-AB3E-FB8B03C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5"/>
    </w:pPr>
  </w:style>
  <w:style w:type="paragraph" w:styleId="2">
    <w:name w:val="heading 2"/>
    <w:basedOn w:val="Heading"/>
    <w:next w:val="a0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Кира Самигуллина</cp:lastModifiedBy>
  <cp:revision>2</cp:revision>
  <dcterms:created xsi:type="dcterms:W3CDTF">2023-06-30T15:12:00Z</dcterms:created>
  <dcterms:modified xsi:type="dcterms:W3CDTF">2023-06-30T15:12:00Z</dcterms:modified>
  <dc:language>en-US</dc:language>
</cp:coreProperties>
</file>